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2A" w:rsidRPr="002005F8" w:rsidRDefault="00E41834" w:rsidP="002005F8">
      <w:pPr>
        <w:jc w:val="both"/>
        <w:rPr>
          <w:rFonts w:ascii="Times New Roman" w:hAnsi="Times New Roman" w:cs="Times New Roman"/>
          <w:color w:val="242526"/>
          <w:sz w:val="24"/>
          <w:szCs w:val="24"/>
        </w:rPr>
      </w:pPr>
      <w:r w:rsidRPr="002005F8">
        <w:rPr>
          <w:rFonts w:ascii="Times New Roman" w:hAnsi="Times New Roman" w:cs="Times New Roman"/>
          <w:color w:val="242526"/>
          <w:sz w:val="24"/>
          <w:szCs w:val="24"/>
        </w:rPr>
        <w:t xml:space="preserve">Санаторий </w:t>
      </w:r>
      <w:r w:rsidRPr="002005F8">
        <w:rPr>
          <w:rFonts w:ascii="Times New Roman" w:hAnsi="Times New Roman" w:cs="Times New Roman"/>
          <w:b/>
          <w:color w:val="242526"/>
          <w:sz w:val="24"/>
          <w:szCs w:val="24"/>
        </w:rPr>
        <w:t>«</w:t>
      </w:r>
      <w:proofErr w:type="spellStart"/>
      <w:r w:rsidRPr="002005F8">
        <w:rPr>
          <w:rFonts w:ascii="Times New Roman" w:hAnsi="Times New Roman" w:cs="Times New Roman"/>
          <w:b/>
          <w:color w:val="242526"/>
          <w:sz w:val="24"/>
          <w:szCs w:val="24"/>
        </w:rPr>
        <w:t>Крутушка</w:t>
      </w:r>
      <w:proofErr w:type="spellEnd"/>
      <w:r w:rsidRPr="002005F8">
        <w:rPr>
          <w:rFonts w:ascii="Times New Roman" w:hAnsi="Times New Roman" w:cs="Times New Roman"/>
          <w:b/>
          <w:color w:val="242526"/>
          <w:sz w:val="24"/>
          <w:szCs w:val="24"/>
        </w:rPr>
        <w:t>»</w:t>
      </w:r>
      <w:r w:rsidRPr="002005F8">
        <w:rPr>
          <w:rFonts w:ascii="Times New Roman" w:hAnsi="Times New Roman" w:cs="Times New Roman"/>
          <w:color w:val="242526"/>
          <w:sz w:val="24"/>
          <w:szCs w:val="24"/>
        </w:rPr>
        <w:t xml:space="preserve"> расположен в очень красивом месте республики Татарстан в 25 км от города Казань в зоне смешанных лесов вблизи озера «Голубое», которое не замерзает даже зимой и имеет постоянную температуру воды +6 градусов. </w:t>
      </w:r>
    </w:p>
    <w:p w:rsidR="002005F8" w:rsidRPr="002005F8" w:rsidRDefault="004E3D45" w:rsidP="002005F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005F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Рождественский тур 2019</w:t>
      </w:r>
    </w:p>
    <w:p w:rsidR="004E3D45" w:rsidRDefault="002005F8" w:rsidP="004E3D45">
      <w:pPr>
        <w:spacing w:before="100" w:beforeAutospacing="1" w:after="100" w:afterAutospacing="1" w:line="240" w:lineRule="auto"/>
        <w:jc w:val="center"/>
        <w:outlineLvl w:val="4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  <w:r w:rsidRPr="002005F8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4E3D45" w:rsidRPr="002005F8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  <w:t xml:space="preserve"> 03.01.2019 года по 08.01.2019 года</w:t>
      </w:r>
    </w:p>
    <w:p w:rsidR="00550590" w:rsidRPr="002005F8" w:rsidRDefault="00550590" w:rsidP="00550590">
      <w:pPr>
        <w:spacing w:before="100" w:beforeAutospacing="1" w:after="100" w:afterAutospacing="1" w:line="240" w:lineRule="auto"/>
        <w:jc w:val="right"/>
        <w:outlineLvl w:val="4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 xml:space="preserve"> Расчетный час: заезд - 12:00, выезд - 11:00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939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283"/>
        <w:gridCol w:w="2410"/>
        <w:gridCol w:w="1701"/>
      </w:tblGrid>
      <w:tr w:rsidR="004E3D45" w:rsidRPr="004E3D45" w:rsidTr="00550590">
        <w:trPr>
          <w:trHeight w:val="195"/>
        </w:trPr>
        <w:tc>
          <w:tcPr>
            <w:tcW w:w="5283" w:type="dxa"/>
            <w:shd w:val="clear" w:color="auto" w:fill="FABF8F" w:themeFill="accent6" w:themeFillTint="9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divId w:val="356083521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b/>
                <w:bCs/>
                <w:color w:val="242526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410" w:type="dxa"/>
            <w:shd w:val="clear" w:color="auto" w:fill="FABF8F" w:themeFill="accent6" w:themeFillTint="9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b/>
                <w:bCs/>
                <w:color w:val="242526"/>
                <w:sz w:val="24"/>
                <w:szCs w:val="24"/>
                <w:lang w:eastAsia="ru-RU"/>
              </w:rPr>
              <w:t>Цена за тур</w:t>
            </w:r>
          </w:p>
        </w:tc>
        <w:tc>
          <w:tcPr>
            <w:tcW w:w="1701" w:type="dxa"/>
            <w:shd w:val="clear" w:color="auto" w:fill="FABF8F" w:themeFill="accent6" w:themeFillTint="99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b/>
                <w:bCs/>
                <w:color w:val="242526"/>
                <w:sz w:val="24"/>
                <w:szCs w:val="24"/>
                <w:lang w:eastAsia="ru-RU"/>
              </w:rPr>
              <w:t>Цена в день</w:t>
            </w:r>
          </w:p>
        </w:tc>
      </w:tr>
      <w:tr w:rsidR="004E3D45" w:rsidRPr="004E3D45" w:rsidTr="00550590">
        <w:tc>
          <w:tcPr>
            <w:tcW w:w="5283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1 местный 1 комнатный (стандарт)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18 600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3 100</w:t>
            </w:r>
          </w:p>
        </w:tc>
      </w:tr>
      <w:tr w:rsidR="004E3D45" w:rsidRPr="004E3D45" w:rsidTr="00550590">
        <w:tc>
          <w:tcPr>
            <w:tcW w:w="5283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2 местный 1 комнатный (стандарт)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17 400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2 900</w:t>
            </w:r>
          </w:p>
        </w:tc>
      </w:tr>
      <w:tr w:rsidR="004E3D45" w:rsidRPr="004E3D45" w:rsidTr="00550590">
        <w:tc>
          <w:tcPr>
            <w:tcW w:w="5283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2 местный 2 комнатный (семейный)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23 400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3 900</w:t>
            </w:r>
          </w:p>
        </w:tc>
      </w:tr>
      <w:tr w:rsidR="004E3D45" w:rsidRPr="004E3D45" w:rsidTr="00550590">
        <w:tc>
          <w:tcPr>
            <w:tcW w:w="5283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2 местный 2 комнатный (люкс)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6 000</w:t>
            </w:r>
          </w:p>
        </w:tc>
      </w:tr>
      <w:tr w:rsidR="004E3D45" w:rsidRPr="004E3D45" w:rsidTr="00550590">
        <w:tc>
          <w:tcPr>
            <w:tcW w:w="5283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дополнительное место</w:t>
            </w:r>
          </w:p>
          <w:p w:rsidR="004E3D45" w:rsidRPr="004E3D45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для ребенка с 5 до 15 лет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1 550</w:t>
            </w:r>
          </w:p>
        </w:tc>
      </w:tr>
      <w:tr w:rsidR="004E3D45" w:rsidRPr="004E3D45" w:rsidTr="00550590">
        <w:tc>
          <w:tcPr>
            <w:tcW w:w="5283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4E3D45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дополнительное место</w:t>
            </w:r>
          </w:p>
          <w:p w:rsidR="004E3D45" w:rsidRPr="004E3D45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</w:pPr>
            <w:r w:rsidRPr="004E3D45">
              <w:rPr>
                <w:rFonts w:ascii="&amp;quot" w:eastAsia="Times New Roman" w:hAnsi="&amp;quot" w:cs="Times New Roman"/>
                <w:color w:val="242526"/>
                <w:sz w:val="24"/>
                <w:szCs w:val="24"/>
                <w:lang w:eastAsia="ru-RU"/>
              </w:rPr>
              <w:t>для взрослых и детей с 16 лет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4E3D45" w:rsidRPr="002005F8" w:rsidRDefault="004E3D45" w:rsidP="004E3D4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</w:pPr>
            <w:r w:rsidRPr="002005F8">
              <w:rPr>
                <w:rFonts w:ascii="&amp;quot" w:eastAsia="Times New Roman" w:hAnsi="&amp;quot" w:cs="Times New Roman"/>
                <w:b/>
                <w:color w:val="242526"/>
                <w:sz w:val="24"/>
                <w:szCs w:val="24"/>
                <w:lang w:eastAsia="ru-RU"/>
              </w:rPr>
              <w:t>2 600</w:t>
            </w:r>
          </w:p>
        </w:tc>
      </w:tr>
    </w:tbl>
    <w:p w:rsidR="004E3D45" w:rsidRDefault="004E3D45" w:rsidP="00E14E5E">
      <w:pPr>
        <w:spacing w:after="0" w:line="347" w:lineRule="atLeast"/>
        <w:rPr>
          <w:rFonts w:ascii="&amp;quot" w:eastAsia="Times New Roman" w:hAnsi="&amp;quot" w:cs="Times New Roman"/>
          <w:b/>
          <w:bCs/>
          <w:color w:val="242526"/>
          <w:sz w:val="24"/>
          <w:szCs w:val="24"/>
          <w:lang w:eastAsia="ru-RU"/>
        </w:rPr>
      </w:pPr>
      <w:r w:rsidRPr="002005F8">
        <w:rPr>
          <w:rFonts w:ascii="&amp;quot" w:eastAsia="Times New Roman" w:hAnsi="&amp;quot" w:cs="Times New Roman"/>
          <w:b/>
          <w:bCs/>
          <w:color w:val="242526"/>
          <w:sz w:val="24"/>
          <w:szCs w:val="24"/>
          <w:lang w:eastAsia="ru-RU"/>
        </w:rPr>
        <w:t>В стоимость тура входит:</w:t>
      </w:r>
    </w:p>
    <w:p w:rsidR="004E3D45" w:rsidRPr="00AF7976" w:rsidRDefault="004E3D45" w:rsidP="00E14E5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42526"/>
          <w:sz w:val="24"/>
          <w:szCs w:val="24"/>
          <w:lang w:eastAsia="ru-RU"/>
        </w:rPr>
      </w:pPr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>Проживание</w:t>
      </w:r>
    </w:p>
    <w:p w:rsidR="004E3D45" w:rsidRPr="00AF7976" w:rsidRDefault="004E3D45" w:rsidP="00E14E5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42526"/>
          <w:sz w:val="24"/>
          <w:szCs w:val="24"/>
          <w:lang w:eastAsia="ru-RU"/>
        </w:rPr>
      </w:pPr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>3-разовое питание по системе «Шведский стол</w:t>
      </w:r>
      <w:r w:rsidR="00E14E5E" w:rsidRPr="00AF7976">
        <w:rPr>
          <w:rFonts w:eastAsia="Times New Roman" w:cstheme="minorHAnsi"/>
          <w:color w:val="242526"/>
          <w:sz w:val="24"/>
          <w:szCs w:val="24"/>
          <w:lang w:eastAsia="ru-RU"/>
        </w:rPr>
        <w:t>»</w:t>
      </w:r>
    </w:p>
    <w:p w:rsidR="004E3D45" w:rsidRPr="00AF7976" w:rsidRDefault="00E14E5E" w:rsidP="00E14E5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42526"/>
          <w:sz w:val="24"/>
          <w:szCs w:val="24"/>
          <w:lang w:eastAsia="ru-RU"/>
        </w:rPr>
      </w:pPr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>П</w:t>
      </w:r>
      <w:r w:rsidR="004E3D45" w:rsidRPr="00AF7976">
        <w:rPr>
          <w:rFonts w:eastAsia="Times New Roman" w:cstheme="minorHAnsi"/>
          <w:color w:val="242526"/>
          <w:sz w:val="24"/>
          <w:szCs w:val="24"/>
          <w:lang w:eastAsia="ru-RU"/>
        </w:rPr>
        <w:t>раздничный ужин 06.01.2019 г.</w:t>
      </w:r>
    </w:p>
    <w:p w:rsidR="004E3D45" w:rsidRPr="00AF7976" w:rsidRDefault="004E3D45" w:rsidP="00E14E5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42526"/>
          <w:sz w:val="24"/>
          <w:szCs w:val="24"/>
          <w:lang w:eastAsia="ru-RU"/>
        </w:rPr>
      </w:pPr>
      <w:proofErr w:type="spellStart"/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>Досуговые</w:t>
      </w:r>
      <w:proofErr w:type="spellEnd"/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 xml:space="preserve"> мероприятия по программе санатория, детскую анимацию</w:t>
      </w:r>
    </w:p>
    <w:p w:rsidR="004E3D45" w:rsidRPr="00AF7976" w:rsidRDefault="004E3D45" w:rsidP="00E14E5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42526"/>
          <w:sz w:val="24"/>
          <w:szCs w:val="24"/>
          <w:lang w:eastAsia="ru-RU"/>
        </w:rPr>
      </w:pPr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>Место на охраняемой автомобильной парковке</w:t>
      </w:r>
    </w:p>
    <w:p w:rsidR="004E3D45" w:rsidRPr="00AF7976" w:rsidRDefault="004E3D45" w:rsidP="00E14E5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42526"/>
          <w:sz w:val="24"/>
          <w:szCs w:val="24"/>
          <w:lang w:eastAsia="ru-RU"/>
        </w:rPr>
      </w:pPr>
      <w:proofErr w:type="spellStart"/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>Wi-fi</w:t>
      </w:r>
      <w:proofErr w:type="spellEnd"/>
      <w:r w:rsidRPr="00AF7976">
        <w:rPr>
          <w:rFonts w:eastAsia="Times New Roman" w:cstheme="minorHAnsi"/>
          <w:color w:val="242526"/>
          <w:sz w:val="24"/>
          <w:szCs w:val="24"/>
          <w:lang w:eastAsia="ru-RU"/>
        </w:rPr>
        <w:t xml:space="preserve"> в номере</w:t>
      </w:r>
    </w:p>
    <w:p w:rsidR="004E3D45" w:rsidRPr="00AF7976" w:rsidRDefault="004E3D45" w:rsidP="00E14E5E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</w:pPr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Процедуры и программы оплачиваются согласно действующему прейскуранту на медицинские и оздоровительные процедуры.</w:t>
      </w:r>
    </w:p>
    <w:p w:rsidR="004E3D45" w:rsidRPr="00AF7976" w:rsidRDefault="004E3D45" w:rsidP="00E14E5E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</w:pPr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Дети в возрасте до 4-х лет включительно принимаются бесплатно (без предоставления услуг по питанию, без предоставления отдельного спального места, медицинских услуг). При необходимости, санаторий предоставляет детские кроватки.</w:t>
      </w:r>
    </w:p>
    <w:p w:rsidR="004E3D45" w:rsidRPr="00AF7976" w:rsidRDefault="004E3D45" w:rsidP="00E14E5E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</w:pPr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Скидка для детей на основное место с 5 до 15 л. включительно -10%</w:t>
      </w:r>
    </w:p>
    <w:p w:rsidR="004E3D45" w:rsidRPr="00AF7976" w:rsidRDefault="004E3D45" w:rsidP="00E14E5E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</w:pPr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При наличии пенсионного удостоверения, а также участникам и ветеранам ВОВ предоставляется скидка в размере 10% на путевки</w:t>
      </w:r>
    </w:p>
    <w:p w:rsidR="004E3D45" w:rsidRPr="00AF7976" w:rsidRDefault="004E3D45" w:rsidP="00E14E5E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/>
          <w:color w:val="242526"/>
          <w:sz w:val="24"/>
          <w:szCs w:val="24"/>
          <w:lang w:eastAsia="ru-RU"/>
        </w:rPr>
      </w:pPr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 xml:space="preserve">До санатория можно доехать личным автотранспортом (от центра </w:t>
      </w:r>
      <w:proofErr w:type="gramStart"/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г</w:t>
      </w:r>
      <w:proofErr w:type="gramEnd"/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.</w:t>
      </w:r>
      <w:r w:rsid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 xml:space="preserve"> </w:t>
      </w:r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Казани -1 час, от ж/</w:t>
      </w:r>
      <w:proofErr w:type="spellStart"/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д</w:t>
      </w:r>
      <w:proofErr w:type="spellEnd"/>
      <w:r w:rsidRPr="00AF7976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 xml:space="preserve"> вокзала - 40 минут) по трассе Набережные</w:t>
      </w:r>
      <w:r w:rsidRPr="00AF7976">
        <w:rPr>
          <w:rFonts w:eastAsia="Times New Roman" w:cstheme="minorHAnsi"/>
          <w:i/>
          <w:color w:val="242526"/>
          <w:sz w:val="24"/>
          <w:szCs w:val="24"/>
          <w:lang w:eastAsia="ru-RU"/>
        </w:rPr>
        <w:t xml:space="preserve"> Челны – Москва, поворот в сторону пос. </w:t>
      </w:r>
      <w:proofErr w:type="spellStart"/>
      <w:r w:rsidRPr="00AF7976">
        <w:rPr>
          <w:rFonts w:eastAsia="Times New Roman" w:cstheme="minorHAnsi"/>
          <w:i/>
          <w:color w:val="242526"/>
          <w:sz w:val="24"/>
          <w:szCs w:val="24"/>
          <w:lang w:eastAsia="ru-RU"/>
        </w:rPr>
        <w:t>Дубъязы</w:t>
      </w:r>
      <w:proofErr w:type="spellEnd"/>
      <w:r w:rsidRPr="00AF7976">
        <w:rPr>
          <w:rFonts w:eastAsia="Times New Roman" w:cstheme="minorHAnsi"/>
          <w:i/>
          <w:color w:val="242526"/>
          <w:sz w:val="24"/>
          <w:szCs w:val="24"/>
          <w:lang w:eastAsia="ru-RU"/>
        </w:rPr>
        <w:t xml:space="preserve"> или автобусом №78 от остановки «Московский рынок».</w:t>
      </w:r>
    </w:p>
    <w:p w:rsidR="00F3208F" w:rsidRPr="00BC5384" w:rsidRDefault="00F3208F" w:rsidP="00F320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Работаем по ценам самого санатория!!!</w:t>
      </w:r>
    </w:p>
    <w:p w:rsidR="004E3D45" w:rsidRDefault="004E3D45"/>
    <w:sectPr w:rsidR="004E3D45" w:rsidSect="004E3D45">
      <w:pgSz w:w="11906" w:h="16838"/>
      <w:pgMar w:top="1134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1A5"/>
    <w:multiLevelType w:val="multilevel"/>
    <w:tmpl w:val="EF7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1834"/>
    <w:rsid w:val="002005F8"/>
    <w:rsid w:val="003D1590"/>
    <w:rsid w:val="004070C3"/>
    <w:rsid w:val="00487ED4"/>
    <w:rsid w:val="004E3D45"/>
    <w:rsid w:val="00550590"/>
    <w:rsid w:val="00AD462A"/>
    <w:rsid w:val="00AF7976"/>
    <w:rsid w:val="00E14E5E"/>
    <w:rsid w:val="00E41834"/>
    <w:rsid w:val="00F3208F"/>
    <w:rsid w:val="00F7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2A"/>
  </w:style>
  <w:style w:type="paragraph" w:styleId="5">
    <w:name w:val="heading 5"/>
    <w:basedOn w:val="a"/>
    <w:link w:val="50"/>
    <w:uiPriority w:val="9"/>
    <w:qFormat/>
    <w:rsid w:val="004E3D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3D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E3D45"/>
    <w:rPr>
      <w:b/>
      <w:bCs/>
    </w:rPr>
  </w:style>
  <w:style w:type="paragraph" w:styleId="a4">
    <w:name w:val="Normal (Web)"/>
    <w:basedOn w:val="a"/>
    <w:uiPriority w:val="99"/>
    <w:semiHidden/>
    <w:unhideWhenUsed/>
    <w:rsid w:val="004E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05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2018-11-26T13:34:00Z</dcterms:created>
  <dcterms:modified xsi:type="dcterms:W3CDTF">2018-11-28T14:53:00Z</dcterms:modified>
</cp:coreProperties>
</file>